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DICHIARAZIONE PERSONALE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ALLA  LEGGE  104/92 PER ASSITENZA AL CONIUGE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 base all’art 13/1 punto 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vigente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sulla mobilità:</w:t>
      </w:r>
    </w:p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essere il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CONIUGE/PARTE DELL’UNIONE CIVILE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di                          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Nato/a  a                   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Il                        residente nel Comune di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il/la proprio/a MARITO/MOGLIE risulta portatore di handicap grave come previsto dall’art. 33 commi 5 e 7 della Legge 104/92 con carattere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permanente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come da documentazione allegata al modulo-domanda o consegnata/inviata via PEC all’ATP di competenza (certificazione rilasciata da ULSS/INPS).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il/la proprio/a MARITO/MOGLIE non è ricoverato/a permanentemente in alcun istituto di cura e necessita di assistenza continuativa che può essere assicurata esclusivamente dal/dalla sottoscritto/a.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impegnarsi, nel caso vengano meno le condizioni per usufruire della precedenza di cui all’art.33 commi 5 e 7, a comunicarlo all’ A.T.P., 10 giorni prima del termine ultimo di comunicazione al SIDI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delle domande.</w:t>
      </w:r>
    </w:p>
    <w:p>
      <w:pPr>
        <w:pStyle w:val="Normal"/>
        <w:spacing w:lineRule="auto" w:line="276"/>
        <w:ind w:left="142" w:right="426" w:hanging="0"/>
        <w:jc w:val="both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Allegati: 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eastAsia="en-US"/>
        </w:rPr>
        <w:t>certificazione o copia autenticata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del verbale della apposita Commissione Medica attestante lo stato di disabilità grave non rivedibile ai sensi dell’art. 3 –comma 3- della Legge 104/1992; </w:t>
      </w:r>
    </w:p>
    <w:p>
      <w:pPr>
        <w:pStyle w:val="ListParagraph"/>
        <w:numPr>
          <w:ilvl w:val="0"/>
          <w:numId w:val="4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fotocopia carta di identità e codice fiscale della persona in situazione di disabilità grave.</w:t>
      </w:r>
    </w:p>
    <w:p>
      <w:pPr>
        <w:pStyle w:val="Normal"/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obbligatario indicare una preferenza di scuola o ambito relativa ad un comune viciniore a quello del domicilio dell’assistito con posti richiedibili.</w:t>
      </w:r>
    </w:p>
    <w:p>
      <w:pPr>
        <w:pStyle w:val="Notaapidipagina"/>
        <w:rPr/>
      </w:pPr>
      <w:r>
        <w:rPr/>
      </w:r>
    </w:p>
    <w:p>
      <w:pPr>
        <w:pStyle w:val="Notaapidipagina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7b2e9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7b2e95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b2e95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7b2e95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2</Pages>
  <Words>373</Words>
  <Characters>2143</Characters>
  <CharactersWithSpaces>3029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2017-04-22T10:41:00Z</dcterms:created>
  <dc:creator>Utente</dc:creator>
  <dc:description/>
  <dc:language>it-IT</dc:language>
  <cp:lastModifiedBy/>
  <dcterms:modified xsi:type="dcterms:W3CDTF">2023-03-07T15:10:55Z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